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1147A" w14:textId="11D7ED80" w:rsidR="00283608" w:rsidRDefault="00283608" w:rsidP="00EB701D">
      <w:pPr>
        <w:jc w:val="both"/>
        <w:rPr>
          <w:rFonts w:ascii="Century Gothic" w:hAnsi="Century Gothic"/>
          <w:b/>
          <w:bCs/>
          <w:sz w:val="24"/>
          <w:szCs w:val="24"/>
        </w:rPr>
      </w:pPr>
      <w:r>
        <w:rPr>
          <w:rFonts w:ascii="Century Gothic" w:hAnsi="Century Gothic"/>
          <w:b/>
          <w:bCs/>
          <w:sz w:val="24"/>
          <w:szCs w:val="24"/>
        </w:rPr>
        <w:t>Issued: 20 August 2025</w:t>
      </w:r>
    </w:p>
    <w:p w14:paraId="473EB972" w14:textId="57A41F49" w:rsidR="00E70398" w:rsidRPr="00E70398" w:rsidRDefault="00E70398" w:rsidP="00EB701D">
      <w:pPr>
        <w:jc w:val="both"/>
        <w:rPr>
          <w:rFonts w:ascii="Century Gothic" w:hAnsi="Century Gothic"/>
          <w:b/>
          <w:bCs/>
          <w:sz w:val="24"/>
          <w:szCs w:val="24"/>
        </w:rPr>
      </w:pPr>
      <w:r w:rsidRPr="00E70398">
        <w:rPr>
          <w:rFonts w:ascii="Century Gothic" w:hAnsi="Century Gothic"/>
          <w:b/>
          <w:bCs/>
          <w:sz w:val="24"/>
          <w:szCs w:val="24"/>
        </w:rPr>
        <w:t>Darling Railway Crossing</w:t>
      </w:r>
    </w:p>
    <w:p w14:paraId="718D7C75" w14:textId="1510F975" w:rsidR="00B24211" w:rsidRPr="00EB701D" w:rsidRDefault="00C82126" w:rsidP="00EB701D">
      <w:pPr>
        <w:jc w:val="both"/>
        <w:rPr>
          <w:rFonts w:ascii="Century Gothic" w:hAnsi="Century Gothic"/>
          <w:sz w:val="24"/>
          <w:szCs w:val="24"/>
        </w:rPr>
      </w:pPr>
      <w:r w:rsidRPr="00EB701D">
        <w:rPr>
          <w:rFonts w:ascii="Century Gothic" w:hAnsi="Century Gothic"/>
          <w:sz w:val="24"/>
          <w:szCs w:val="24"/>
        </w:rPr>
        <w:t xml:space="preserve">In recent </w:t>
      </w:r>
      <w:r w:rsidR="00EB701D">
        <w:rPr>
          <w:rFonts w:ascii="Century Gothic" w:hAnsi="Century Gothic"/>
          <w:sz w:val="24"/>
          <w:szCs w:val="24"/>
        </w:rPr>
        <w:t xml:space="preserve">interactions with the community, </w:t>
      </w:r>
      <w:r w:rsidR="00EB701D" w:rsidRPr="00EB701D">
        <w:rPr>
          <w:rFonts w:ascii="Century Gothic" w:hAnsi="Century Gothic"/>
          <w:sz w:val="24"/>
          <w:szCs w:val="24"/>
        </w:rPr>
        <w:t>Darling</w:t>
      </w:r>
      <w:r w:rsidRPr="00EB701D">
        <w:rPr>
          <w:rFonts w:ascii="Century Gothic" w:hAnsi="Century Gothic"/>
          <w:sz w:val="24"/>
          <w:szCs w:val="24"/>
        </w:rPr>
        <w:t xml:space="preserve"> residents have expressed their concern </w:t>
      </w:r>
      <w:r w:rsidR="00EB701D">
        <w:rPr>
          <w:rFonts w:ascii="Century Gothic" w:hAnsi="Century Gothic"/>
          <w:sz w:val="24"/>
          <w:szCs w:val="24"/>
        </w:rPr>
        <w:t>about</w:t>
      </w:r>
      <w:r w:rsidRPr="00EB701D">
        <w:rPr>
          <w:rFonts w:ascii="Century Gothic" w:hAnsi="Century Gothic"/>
          <w:sz w:val="24"/>
          <w:szCs w:val="24"/>
        </w:rPr>
        <w:t xml:space="preserve"> condition of the railway crossing in the heart of Darling.  This crossing is one of the </w:t>
      </w:r>
      <w:r w:rsidR="00EB701D">
        <w:rPr>
          <w:rFonts w:ascii="Century Gothic" w:hAnsi="Century Gothic"/>
          <w:sz w:val="24"/>
          <w:szCs w:val="24"/>
        </w:rPr>
        <w:t>busiest routes in town and carries a lot of traffic. It</w:t>
      </w:r>
      <w:r w:rsidR="00200D34" w:rsidRPr="00EB701D">
        <w:rPr>
          <w:rFonts w:ascii="Century Gothic" w:hAnsi="Century Gothic"/>
          <w:sz w:val="24"/>
          <w:szCs w:val="24"/>
        </w:rPr>
        <w:t xml:space="preserve"> has however deteriorated, and this crossing is in a very </w:t>
      </w:r>
      <w:r w:rsidR="00EB701D">
        <w:rPr>
          <w:rFonts w:ascii="Century Gothic" w:hAnsi="Century Gothic"/>
          <w:sz w:val="24"/>
          <w:szCs w:val="24"/>
        </w:rPr>
        <w:t>poor condition</w:t>
      </w:r>
      <w:r w:rsidR="00200D34" w:rsidRPr="00EB701D">
        <w:rPr>
          <w:rFonts w:ascii="Century Gothic" w:hAnsi="Century Gothic"/>
          <w:sz w:val="24"/>
          <w:szCs w:val="24"/>
        </w:rPr>
        <w:t xml:space="preserve">. Because </w:t>
      </w:r>
      <w:r w:rsidR="009F131B" w:rsidRPr="00EB701D">
        <w:rPr>
          <w:rFonts w:ascii="Century Gothic" w:hAnsi="Century Gothic"/>
          <w:sz w:val="24"/>
          <w:szCs w:val="24"/>
        </w:rPr>
        <w:t>this is a railway crossing, the maintenance and upkeep of this crossing is Transnet’s</w:t>
      </w:r>
      <w:r w:rsidR="00EB701D">
        <w:rPr>
          <w:rFonts w:ascii="Century Gothic" w:hAnsi="Century Gothic"/>
          <w:sz w:val="24"/>
          <w:szCs w:val="24"/>
        </w:rPr>
        <w:t xml:space="preserve"> (the South A</w:t>
      </w:r>
      <w:r w:rsidR="00F93927">
        <w:rPr>
          <w:rFonts w:ascii="Century Gothic" w:hAnsi="Century Gothic"/>
          <w:sz w:val="24"/>
          <w:szCs w:val="24"/>
        </w:rPr>
        <w:t>frican freight rail company)</w:t>
      </w:r>
      <w:r w:rsidR="009F131B" w:rsidRPr="00EB701D">
        <w:rPr>
          <w:rFonts w:ascii="Century Gothic" w:hAnsi="Century Gothic"/>
          <w:sz w:val="24"/>
          <w:szCs w:val="24"/>
        </w:rPr>
        <w:t xml:space="preserve"> responsibility. </w:t>
      </w:r>
    </w:p>
    <w:p w14:paraId="4A266EB8" w14:textId="5D4A36A7" w:rsidR="009F131B" w:rsidRPr="00EB701D" w:rsidRDefault="009F131B" w:rsidP="00EB701D">
      <w:pPr>
        <w:jc w:val="both"/>
        <w:rPr>
          <w:rFonts w:ascii="Century Gothic" w:hAnsi="Century Gothic"/>
          <w:sz w:val="24"/>
          <w:szCs w:val="24"/>
        </w:rPr>
      </w:pPr>
      <w:r w:rsidRPr="00EB701D">
        <w:rPr>
          <w:rFonts w:ascii="Century Gothic" w:hAnsi="Century Gothic"/>
          <w:sz w:val="24"/>
          <w:szCs w:val="24"/>
        </w:rPr>
        <w:t xml:space="preserve">Swartland Municipality has been in constant contact with Transnet to make them aware of the condition of the crossing and to communicate the concerns of the residents with regards to the condition of the crossing. </w:t>
      </w:r>
    </w:p>
    <w:p w14:paraId="2A5F25A6" w14:textId="77777777" w:rsidR="00F93927" w:rsidRDefault="009F131B" w:rsidP="00EB701D">
      <w:pPr>
        <w:jc w:val="both"/>
        <w:rPr>
          <w:rFonts w:ascii="Century Gothic" w:hAnsi="Century Gothic"/>
          <w:sz w:val="24"/>
          <w:szCs w:val="24"/>
        </w:rPr>
      </w:pPr>
      <w:r w:rsidRPr="00EB701D">
        <w:rPr>
          <w:rFonts w:ascii="Century Gothic" w:hAnsi="Century Gothic"/>
          <w:sz w:val="24"/>
          <w:szCs w:val="24"/>
        </w:rPr>
        <w:t xml:space="preserve">The most recent communication to Transnet, on 7 August 2025 asked Transnet to provide feedback and update on their plans to repair </w:t>
      </w:r>
      <w:r w:rsidR="00F93927">
        <w:rPr>
          <w:rFonts w:ascii="Century Gothic" w:hAnsi="Century Gothic"/>
          <w:sz w:val="24"/>
          <w:szCs w:val="24"/>
        </w:rPr>
        <w:t xml:space="preserve">and </w:t>
      </w:r>
      <w:r w:rsidRPr="00EB701D">
        <w:rPr>
          <w:rFonts w:ascii="Century Gothic" w:hAnsi="Century Gothic"/>
          <w:sz w:val="24"/>
          <w:szCs w:val="24"/>
        </w:rPr>
        <w:t xml:space="preserve">improve the condition of the railway crossing in Darling. Transnet has responded to this communication on 13 </w:t>
      </w:r>
      <w:r w:rsidR="00F93927" w:rsidRPr="00EB701D">
        <w:rPr>
          <w:rFonts w:ascii="Century Gothic" w:hAnsi="Century Gothic"/>
          <w:sz w:val="24"/>
          <w:szCs w:val="24"/>
        </w:rPr>
        <w:t>August 2025</w:t>
      </w:r>
      <w:r w:rsidRPr="00EB701D">
        <w:rPr>
          <w:rFonts w:ascii="Century Gothic" w:hAnsi="Century Gothic"/>
          <w:sz w:val="24"/>
          <w:szCs w:val="24"/>
        </w:rPr>
        <w:t xml:space="preserve">. </w:t>
      </w:r>
    </w:p>
    <w:p w14:paraId="69CC5854" w14:textId="3194505F" w:rsidR="009F131B" w:rsidRPr="00EB701D" w:rsidRDefault="009F131B" w:rsidP="00EB701D">
      <w:pPr>
        <w:jc w:val="both"/>
        <w:rPr>
          <w:rFonts w:ascii="Century Gothic" w:hAnsi="Century Gothic"/>
          <w:sz w:val="24"/>
          <w:szCs w:val="24"/>
        </w:rPr>
      </w:pPr>
      <w:r w:rsidRPr="00EB701D">
        <w:rPr>
          <w:rFonts w:ascii="Century Gothic" w:hAnsi="Century Gothic"/>
          <w:sz w:val="24"/>
          <w:szCs w:val="24"/>
        </w:rPr>
        <w:t xml:space="preserve">Transnet has assured Swartland Municipality that the upgrade and repair of the crossing remains a priority for them. They are speaking to a </w:t>
      </w:r>
      <w:r w:rsidR="00E70398" w:rsidRPr="00EB701D">
        <w:rPr>
          <w:rFonts w:ascii="Century Gothic" w:hAnsi="Century Gothic"/>
          <w:sz w:val="24"/>
          <w:szCs w:val="24"/>
        </w:rPr>
        <w:t>contractor and</w:t>
      </w:r>
      <w:r w:rsidRPr="00EB701D">
        <w:rPr>
          <w:rFonts w:ascii="Century Gothic" w:hAnsi="Century Gothic"/>
          <w:sz w:val="24"/>
          <w:szCs w:val="24"/>
        </w:rPr>
        <w:t xml:space="preserve"> are in the process of working to finalise the technical assessment that forms part of this project. Transnet has also given their assurance that they are actively engaging with the contractor to expedite the process. </w:t>
      </w:r>
    </w:p>
    <w:p w14:paraId="59EFA9A0" w14:textId="61F46648" w:rsidR="00283608" w:rsidRDefault="009F131B" w:rsidP="00EB701D">
      <w:pPr>
        <w:jc w:val="both"/>
        <w:rPr>
          <w:rFonts w:ascii="Century Gothic" w:hAnsi="Century Gothic"/>
          <w:sz w:val="24"/>
          <w:szCs w:val="24"/>
        </w:rPr>
      </w:pPr>
      <w:r w:rsidRPr="00EB701D">
        <w:rPr>
          <w:rFonts w:ascii="Century Gothic" w:hAnsi="Century Gothic"/>
          <w:sz w:val="24"/>
          <w:szCs w:val="24"/>
        </w:rPr>
        <w:t xml:space="preserve">The Municipality has asked Transnet to please keep </w:t>
      </w:r>
      <w:r w:rsidR="00F93927">
        <w:rPr>
          <w:rFonts w:ascii="Century Gothic" w:hAnsi="Century Gothic"/>
          <w:sz w:val="24"/>
          <w:szCs w:val="24"/>
        </w:rPr>
        <w:t xml:space="preserve">the municipality informed </w:t>
      </w:r>
      <w:r w:rsidRPr="00EB701D">
        <w:rPr>
          <w:rFonts w:ascii="Century Gothic" w:hAnsi="Century Gothic"/>
          <w:sz w:val="24"/>
          <w:szCs w:val="24"/>
        </w:rPr>
        <w:t>and to share timelines for this project as soon as possible</w:t>
      </w:r>
      <w:r w:rsidR="00F93927">
        <w:rPr>
          <w:rFonts w:ascii="Century Gothic" w:hAnsi="Century Gothic"/>
          <w:sz w:val="24"/>
          <w:szCs w:val="24"/>
        </w:rPr>
        <w:t>,</w:t>
      </w:r>
      <w:r w:rsidRPr="00EB701D">
        <w:rPr>
          <w:rFonts w:ascii="Century Gothic" w:hAnsi="Century Gothic"/>
          <w:sz w:val="24"/>
          <w:szCs w:val="24"/>
        </w:rPr>
        <w:t xml:space="preserve"> so that the information can be shared with the Darling residents. The Municipality will continue to follow up this matter with Transnet and communicate any relevant information with our residents. </w:t>
      </w:r>
    </w:p>
    <w:p w14:paraId="151CB327" w14:textId="1F93F942" w:rsidR="00283608" w:rsidRDefault="00283608" w:rsidP="00EB701D">
      <w:pPr>
        <w:jc w:val="both"/>
        <w:rPr>
          <w:rFonts w:ascii="Century Gothic" w:hAnsi="Century Gothic"/>
          <w:b/>
          <w:bCs/>
          <w:sz w:val="24"/>
          <w:szCs w:val="24"/>
        </w:rPr>
      </w:pPr>
      <w:r w:rsidRPr="00283608">
        <w:rPr>
          <w:rFonts w:ascii="Century Gothic" w:hAnsi="Century Gothic"/>
          <w:b/>
          <w:bCs/>
          <w:sz w:val="24"/>
          <w:szCs w:val="24"/>
        </w:rPr>
        <w:t>End</w:t>
      </w:r>
    </w:p>
    <w:p w14:paraId="213BBEBA" w14:textId="1856DE8A" w:rsidR="00283608" w:rsidRDefault="00283608" w:rsidP="00EB701D">
      <w:pPr>
        <w:jc w:val="both"/>
        <w:rPr>
          <w:rFonts w:ascii="Century Gothic" w:hAnsi="Century Gothic"/>
          <w:b/>
          <w:bCs/>
          <w:sz w:val="24"/>
          <w:szCs w:val="24"/>
        </w:rPr>
      </w:pPr>
      <w:r>
        <w:rPr>
          <w:rFonts w:ascii="Century Gothic" w:hAnsi="Century Gothic"/>
          <w:b/>
          <w:bCs/>
          <w:sz w:val="24"/>
          <w:szCs w:val="24"/>
        </w:rPr>
        <w:t xml:space="preserve">Swartland Municipality </w:t>
      </w:r>
    </w:p>
    <w:p w14:paraId="667626E8" w14:textId="77777777" w:rsidR="006E0FE3" w:rsidRDefault="006E0FE3" w:rsidP="00EB701D">
      <w:pPr>
        <w:jc w:val="both"/>
        <w:rPr>
          <w:rFonts w:ascii="Century Gothic" w:hAnsi="Century Gothic"/>
          <w:b/>
          <w:bCs/>
          <w:sz w:val="24"/>
          <w:szCs w:val="24"/>
        </w:rPr>
      </w:pPr>
    </w:p>
    <w:p w14:paraId="7762BB70" w14:textId="77777777" w:rsidR="006E0FE3" w:rsidRPr="005B2A47" w:rsidRDefault="006E0FE3" w:rsidP="006E0FE3">
      <w:pPr>
        <w:jc w:val="both"/>
        <w:rPr>
          <w:rFonts w:ascii="Century Gothic" w:hAnsi="Century Gothic"/>
          <w:b/>
          <w:bCs/>
          <w:sz w:val="24"/>
          <w:szCs w:val="24"/>
        </w:rPr>
      </w:pPr>
      <w:proofErr w:type="spellStart"/>
      <w:r w:rsidRPr="005B2A47">
        <w:rPr>
          <w:rFonts w:ascii="Century Gothic" w:hAnsi="Century Gothic"/>
          <w:b/>
          <w:bCs/>
          <w:sz w:val="24"/>
          <w:szCs w:val="24"/>
        </w:rPr>
        <w:t>Uitgereik</w:t>
      </w:r>
      <w:proofErr w:type="spellEnd"/>
      <w:r w:rsidRPr="005B2A47">
        <w:rPr>
          <w:rFonts w:ascii="Century Gothic" w:hAnsi="Century Gothic"/>
          <w:b/>
          <w:bCs/>
          <w:sz w:val="24"/>
          <w:szCs w:val="24"/>
        </w:rPr>
        <w:t>: 20 Augustus 2025</w:t>
      </w:r>
    </w:p>
    <w:p w14:paraId="092A80A4" w14:textId="77777777" w:rsidR="005B2A47" w:rsidRDefault="005B2A47" w:rsidP="006E0FE3">
      <w:pPr>
        <w:jc w:val="both"/>
        <w:rPr>
          <w:rFonts w:ascii="Cambria Math" w:hAnsi="Cambria Math" w:cs="Cambria Math"/>
          <w:b/>
          <w:bCs/>
          <w:sz w:val="32"/>
          <w:szCs w:val="32"/>
          <w:lang w:val="nl-NL"/>
        </w:rPr>
      </w:pPr>
      <w:r w:rsidRPr="005B2A47">
        <w:rPr>
          <w:rFonts w:ascii="Cambria Math" w:hAnsi="Cambria Math" w:cs="Cambria Math"/>
          <w:b/>
          <w:bCs/>
          <w:sz w:val="32"/>
          <w:szCs w:val="32"/>
          <w:lang w:val="nl-NL"/>
        </w:rPr>
        <w:t>𝗗𝗮𝗿𝗹𝗶𝗻𝗴</w:t>
      </w:r>
      <w:r w:rsidRPr="005B2A47">
        <w:rPr>
          <w:rFonts w:ascii="Century Gothic" w:hAnsi="Century Gothic"/>
          <w:b/>
          <w:bCs/>
          <w:sz w:val="32"/>
          <w:szCs w:val="32"/>
          <w:lang w:val="nl-NL"/>
        </w:rPr>
        <w:t xml:space="preserve"> </w:t>
      </w:r>
      <w:r w:rsidRPr="005B2A47">
        <w:rPr>
          <w:rFonts w:ascii="Cambria Math" w:hAnsi="Cambria Math" w:cs="Cambria Math"/>
          <w:b/>
          <w:bCs/>
          <w:sz w:val="32"/>
          <w:szCs w:val="32"/>
          <w:lang w:val="nl-NL"/>
        </w:rPr>
        <w:t>𝗦𝗽𝗼𝗼𝗿𝘄𝗲𝗴𝗼𝗼𝗿𝗴𝗮𝗻𝗴</w:t>
      </w:r>
    </w:p>
    <w:p w14:paraId="731AD66A" w14:textId="7667DA31" w:rsidR="006E0FE3" w:rsidRPr="006E0FE3" w:rsidRDefault="006E0FE3" w:rsidP="006E0FE3">
      <w:pPr>
        <w:jc w:val="both"/>
        <w:rPr>
          <w:rFonts w:ascii="Century Gothic" w:hAnsi="Century Gothic"/>
          <w:sz w:val="24"/>
          <w:szCs w:val="24"/>
          <w:lang w:val="af-ZA"/>
        </w:rPr>
      </w:pPr>
      <w:r w:rsidRPr="006E0FE3">
        <w:rPr>
          <w:rFonts w:ascii="Century Gothic" w:hAnsi="Century Gothic"/>
          <w:sz w:val="24"/>
          <w:szCs w:val="24"/>
          <w:lang w:val="af-ZA"/>
        </w:rPr>
        <w:t>In gesprekke met die gemeenskap het inwoners van Darling hul kommer uitgespreek oor die toestand van die spoorwegoorgang in die hart</w:t>
      </w:r>
      <w:r>
        <w:rPr>
          <w:rFonts w:ascii="Century Gothic" w:hAnsi="Century Gothic"/>
          <w:sz w:val="24"/>
          <w:szCs w:val="24"/>
          <w:lang w:val="af-ZA"/>
        </w:rPr>
        <w:t>jie</w:t>
      </w:r>
      <w:r w:rsidRPr="006E0FE3">
        <w:rPr>
          <w:rFonts w:ascii="Century Gothic" w:hAnsi="Century Gothic"/>
          <w:sz w:val="24"/>
          <w:szCs w:val="24"/>
          <w:lang w:val="af-ZA"/>
        </w:rPr>
        <w:t xml:space="preserve"> van Darling. Hierdie </w:t>
      </w:r>
      <w:r w:rsidR="001C3121">
        <w:rPr>
          <w:rFonts w:ascii="Century Gothic" w:hAnsi="Century Gothic"/>
          <w:sz w:val="24"/>
          <w:szCs w:val="24"/>
          <w:lang w:val="af-ZA"/>
        </w:rPr>
        <w:t>kruising</w:t>
      </w:r>
      <w:r w:rsidRPr="006E0FE3">
        <w:rPr>
          <w:rFonts w:ascii="Century Gothic" w:hAnsi="Century Gothic"/>
          <w:sz w:val="24"/>
          <w:szCs w:val="24"/>
          <w:lang w:val="af-ZA"/>
        </w:rPr>
        <w:t xml:space="preserve"> is een van die besigste roetes in die dorp en dra ’n groot volume verkeer. Di</w:t>
      </w:r>
      <w:r>
        <w:rPr>
          <w:rFonts w:ascii="Century Gothic" w:hAnsi="Century Gothic"/>
          <w:sz w:val="24"/>
          <w:szCs w:val="24"/>
          <w:lang w:val="af-ZA"/>
        </w:rPr>
        <w:t>e kruising</w:t>
      </w:r>
      <w:r w:rsidRPr="006E0FE3">
        <w:rPr>
          <w:rFonts w:ascii="Century Gothic" w:hAnsi="Century Gothic"/>
          <w:sz w:val="24"/>
          <w:szCs w:val="24"/>
          <w:lang w:val="af-ZA"/>
        </w:rPr>
        <w:t xml:space="preserve"> het egter agteruitgegaan en die is</w:t>
      </w:r>
      <w:r w:rsidR="001C3121">
        <w:rPr>
          <w:rFonts w:ascii="Century Gothic" w:hAnsi="Century Gothic"/>
          <w:sz w:val="24"/>
          <w:szCs w:val="24"/>
          <w:lang w:val="af-ZA"/>
        </w:rPr>
        <w:t xml:space="preserve"> in ’n bedenklike </w:t>
      </w:r>
      <w:r w:rsidRPr="006E0FE3">
        <w:rPr>
          <w:rFonts w:ascii="Century Gothic" w:hAnsi="Century Gothic"/>
          <w:sz w:val="24"/>
          <w:szCs w:val="24"/>
          <w:lang w:val="af-ZA"/>
        </w:rPr>
        <w:t xml:space="preserve">toestand. Omdat dit ’n </w:t>
      </w:r>
      <w:proofErr w:type="spellStart"/>
      <w:r w:rsidRPr="006E0FE3">
        <w:rPr>
          <w:rFonts w:ascii="Century Gothic" w:hAnsi="Century Gothic"/>
          <w:sz w:val="24"/>
          <w:szCs w:val="24"/>
          <w:lang w:val="af-ZA"/>
        </w:rPr>
        <w:t>spoorweg</w:t>
      </w:r>
      <w:r w:rsidR="001C3121">
        <w:rPr>
          <w:rFonts w:ascii="Century Gothic" w:hAnsi="Century Gothic"/>
          <w:sz w:val="24"/>
          <w:szCs w:val="24"/>
          <w:lang w:val="af-ZA"/>
        </w:rPr>
        <w:t>kruising</w:t>
      </w:r>
      <w:proofErr w:type="spellEnd"/>
      <w:r w:rsidRPr="006E0FE3">
        <w:rPr>
          <w:rFonts w:ascii="Century Gothic" w:hAnsi="Century Gothic"/>
          <w:sz w:val="24"/>
          <w:szCs w:val="24"/>
          <w:lang w:val="af-ZA"/>
        </w:rPr>
        <w:t xml:space="preserve"> is, val die instandhouding en onderhoud van die </w:t>
      </w:r>
      <w:r w:rsidR="001C3121">
        <w:rPr>
          <w:rFonts w:ascii="Century Gothic" w:hAnsi="Century Gothic"/>
          <w:sz w:val="24"/>
          <w:szCs w:val="24"/>
          <w:lang w:val="af-ZA"/>
        </w:rPr>
        <w:t>kruising</w:t>
      </w:r>
      <w:r w:rsidRPr="006E0FE3">
        <w:rPr>
          <w:rFonts w:ascii="Century Gothic" w:hAnsi="Century Gothic"/>
          <w:sz w:val="24"/>
          <w:szCs w:val="24"/>
          <w:lang w:val="af-ZA"/>
        </w:rPr>
        <w:t xml:space="preserve"> </w:t>
      </w:r>
      <w:r w:rsidR="001C3121">
        <w:rPr>
          <w:rFonts w:ascii="Century Gothic" w:hAnsi="Century Gothic"/>
          <w:sz w:val="24"/>
          <w:szCs w:val="24"/>
          <w:lang w:val="af-ZA"/>
        </w:rPr>
        <w:t>binne die jurisdiksie van</w:t>
      </w:r>
      <w:r w:rsidRPr="006E0FE3">
        <w:rPr>
          <w:rFonts w:ascii="Century Gothic" w:hAnsi="Century Gothic"/>
          <w:sz w:val="24"/>
          <w:szCs w:val="24"/>
          <w:lang w:val="af-ZA"/>
        </w:rPr>
        <w:t xml:space="preserve"> Transnet (die Suid-Afrikaanse </w:t>
      </w:r>
      <w:proofErr w:type="spellStart"/>
      <w:r w:rsidRPr="006E0FE3">
        <w:rPr>
          <w:rFonts w:ascii="Century Gothic" w:hAnsi="Century Gothic"/>
          <w:sz w:val="24"/>
          <w:szCs w:val="24"/>
          <w:lang w:val="af-ZA"/>
        </w:rPr>
        <w:t>vragspoor</w:t>
      </w:r>
      <w:proofErr w:type="spellEnd"/>
      <w:r w:rsidRPr="006E0FE3">
        <w:rPr>
          <w:rFonts w:ascii="Century Gothic" w:hAnsi="Century Gothic"/>
          <w:sz w:val="24"/>
          <w:szCs w:val="24"/>
          <w:lang w:val="af-ZA"/>
        </w:rPr>
        <w:t>-maatskappy) se verantwoordelikheid.</w:t>
      </w:r>
    </w:p>
    <w:p w14:paraId="18BDD261" w14:textId="3BA4120C" w:rsidR="006E0FE3" w:rsidRPr="006E0FE3" w:rsidRDefault="006E0FE3" w:rsidP="006E0FE3">
      <w:pPr>
        <w:jc w:val="both"/>
        <w:rPr>
          <w:rFonts w:ascii="Century Gothic" w:hAnsi="Century Gothic"/>
          <w:sz w:val="24"/>
          <w:szCs w:val="24"/>
          <w:lang w:val="af-ZA"/>
        </w:rPr>
      </w:pPr>
      <w:r w:rsidRPr="006E0FE3">
        <w:rPr>
          <w:rFonts w:ascii="Century Gothic" w:hAnsi="Century Gothic"/>
          <w:sz w:val="24"/>
          <w:szCs w:val="24"/>
          <w:lang w:val="af-ZA"/>
        </w:rPr>
        <w:lastRenderedPageBreak/>
        <w:t xml:space="preserve">Swartland Munisipaliteit is </w:t>
      </w:r>
      <w:r w:rsidR="001C3121">
        <w:rPr>
          <w:rFonts w:ascii="Century Gothic" w:hAnsi="Century Gothic"/>
          <w:sz w:val="24"/>
          <w:szCs w:val="24"/>
          <w:lang w:val="af-ZA"/>
        </w:rPr>
        <w:t>deurlopend in</w:t>
      </w:r>
      <w:r w:rsidRPr="006E0FE3">
        <w:rPr>
          <w:rFonts w:ascii="Century Gothic" w:hAnsi="Century Gothic"/>
          <w:sz w:val="24"/>
          <w:szCs w:val="24"/>
          <w:lang w:val="af-ZA"/>
        </w:rPr>
        <w:t xml:space="preserve"> kontak met Transnet om hulle bewus te maak van die toestand van die </w:t>
      </w:r>
      <w:r w:rsidR="001C3121">
        <w:rPr>
          <w:rFonts w:ascii="Century Gothic" w:hAnsi="Century Gothic"/>
          <w:sz w:val="24"/>
          <w:szCs w:val="24"/>
          <w:lang w:val="af-ZA"/>
        </w:rPr>
        <w:t>kruising</w:t>
      </w:r>
      <w:r w:rsidRPr="006E0FE3">
        <w:rPr>
          <w:rFonts w:ascii="Century Gothic" w:hAnsi="Century Gothic"/>
          <w:sz w:val="24"/>
          <w:szCs w:val="24"/>
          <w:lang w:val="af-ZA"/>
        </w:rPr>
        <w:t xml:space="preserve"> en om die inwoners se bekommernisse hieroor aan hulle oor te dra.</w:t>
      </w:r>
    </w:p>
    <w:p w14:paraId="423EDBA8" w14:textId="1DDB17B2" w:rsidR="006E0FE3" w:rsidRPr="006E0FE3" w:rsidRDefault="006E0FE3" w:rsidP="006E0FE3">
      <w:pPr>
        <w:jc w:val="both"/>
        <w:rPr>
          <w:rFonts w:ascii="Century Gothic" w:hAnsi="Century Gothic"/>
          <w:sz w:val="24"/>
          <w:szCs w:val="24"/>
          <w:lang w:val="af-ZA"/>
        </w:rPr>
      </w:pPr>
      <w:r w:rsidRPr="006E0FE3">
        <w:rPr>
          <w:rFonts w:ascii="Century Gothic" w:hAnsi="Century Gothic"/>
          <w:sz w:val="24"/>
          <w:szCs w:val="24"/>
          <w:lang w:val="af-ZA"/>
        </w:rPr>
        <w:t xml:space="preserve">Die mees onlangse kommunikasie aan Transnet, op 7 Augustus 2025, het Transnet versoek om terugvoer te gee en ’n bywerking te verskaf oor hul planne om die </w:t>
      </w:r>
      <w:proofErr w:type="spellStart"/>
      <w:r w:rsidRPr="006E0FE3">
        <w:rPr>
          <w:rFonts w:ascii="Century Gothic" w:hAnsi="Century Gothic"/>
          <w:sz w:val="24"/>
          <w:szCs w:val="24"/>
          <w:lang w:val="af-ZA"/>
        </w:rPr>
        <w:t>spoorweg</w:t>
      </w:r>
      <w:r w:rsidR="001C3121">
        <w:rPr>
          <w:rFonts w:ascii="Century Gothic" w:hAnsi="Century Gothic"/>
          <w:sz w:val="24"/>
          <w:szCs w:val="24"/>
          <w:lang w:val="af-ZA"/>
        </w:rPr>
        <w:t>kruising</w:t>
      </w:r>
      <w:proofErr w:type="spellEnd"/>
      <w:r w:rsidRPr="006E0FE3">
        <w:rPr>
          <w:rFonts w:ascii="Century Gothic" w:hAnsi="Century Gothic"/>
          <w:sz w:val="24"/>
          <w:szCs w:val="24"/>
          <w:lang w:val="af-ZA"/>
        </w:rPr>
        <w:t xml:space="preserve"> in Darling te herstel en te verbeter. Transnet het op 13 Augustus 2025 op hierdie kommunikasie gereageer.</w:t>
      </w:r>
    </w:p>
    <w:p w14:paraId="6B395136" w14:textId="53CFE8AC" w:rsidR="006E0FE3" w:rsidRPr="006E0FE3" w:rsidRDefault="006E0FE3" w:rsidP="006E0FE3">
      <w:pPr>
        <w:jc w:val="both"/>
        <w:rPr>
          <w:rFonts w:ascii="Century Gothic" w:hAnsi="Century Gothic"/>
          <w:sz w:val="24"/>
          <w:szCs w:val="24"/>
          <w:lang w:val="af-ZA"/>
        </w:rPr>
      </w:pPr>
      <w:r w:rsidRPr="006E0FE3">
        <w:rPr>
          <w:rFonts w:ascii="Century Gothic" w:hAnsi="Century Gothic"/>
          <w:sz w:val="24"/>
          <w:szCs w:val="24"/>
          <w:lang w:val="af-ZA"/>
        </w:rPr>
        <w:t>Transnet het Swartland Munisipaliteit verseker dat die opgradering en herstel van die</w:t>
      </w:r>
      <w:r w:rsidR="001C3121">
        <w:rPr>
          <w:rFonts w:ascii="Century Gothic" w:hAnsi="Century Gothic"/>
          <w:sz w:val="24"/>
          <w:szCs w:val="24"/>
          <w:lang w:val="af-ZA"/>
        </w:rPr>
        <w:t xml:space="preserve"> kruising</w:t>
      </w:r>
      <w:r w:rsidRPr="006E0FE3">
        <w:rPr>
          <w:rFonts w:ascii="Century Gothic" w:hAnsi="Century Gothic"/>
          <w:sz w:val="24"/>
          <w:szCs w:val="24"/>
          <w:lang w:val="af-ZA"/>
        </w:rPr>
        <w:t xml:space="preserve"> vir hulle ’n prioriteit </w:t>
      </w:r>
      <w:r w:rsidR="001C3121">
        <w:rPr>
          <w:rFonts w:ascii="Century Gothic" w:hAnsi="Century Gothic"/>
          <w:sz w:val="24"/>
          <w:szCs w:val="24"/>
          <w:lang w:val="af-ZA"/>
        </w:rPr>
        <w:t>is</w:t>
      </w:r>
      <w:r w:rsidRPr="006E0FE3">
        <w:rPr>
          <w:rFonts w:ascii="Century Gothic" w:hAnsi="Century Gothic"/>
          <w:sz w:val="24"/>
          <w:szCs w:val="24"/>
          <w:lang w:val="af-ZA"/>
        </w:rPr>
        <w:t>. Hulle is in gesprek met ’n kontrakteur en is</w:t>
      </w:r>
      <w:r w:rsidR="001C3121">
        <w:rPr>
          <w:rFonts w:ascii="Century Gothic" w:hAnsi="Century Gothic"/>
          <w:sz w:val="24"/>
          <w:szCs w:val="24"/>
          <w:lang w:val="af-ZA"/>
        </w:rPr>
        <w:t xml:space="preserve"> </w:t>
      </w:r>
      <w:r w:rsidRPr="006E0FE3">
        <w:rPr>
          <w:rFonts w:ascii="Century Gothic" w:hAnsi="Century Gothic"/>
          <w:sz w:val="24"/>
          <w:szCs w:val="24"/>
          <w:lang w:val="af-ZA"/>
        </w:rPr>
        <w:t>besig om die tegniese assessering af te handel wat deel vorm van hierdie projek. Transnet het ook bevestig dat hulle aktief saamwerk met die kontrakteur om die proses te bespoedig.</w:t>
      </w:r>
    </w:p>
    <w:p w14:paraId="7E811DE0" w14:textId="4BFD9A98" w:rsidR="006E0FE3" w:rsidRPr="006E0FE3" w:rsidRDefault="006E0FE3" w:rsidP="006E0FE3">
      <w:pPr>
        <w:jc w:val="both"/>
        <w:rPr>
          <w:rFonts w:ascii="Century Gothic" w:hAnsi="Century Gothic"/>
          <w:sz w:val="24"/>
          <w:szCs w:val="24"/>
          <w:lang w:val="af-ZA"/>
        </w:rPr>
      </w:pPr>
      <w:r w:rsidRPr="006E0FE3">
        <w:rPr>
          <w:rFonts w:ascii="Century Gothic" w:hAnsi="Century Gothic"/>
          <w:sz w:val="24"/>
          <w:szCs w:val="24"/>
          <w:lang w:val="af-ZA"/>
        </w:rPr>
        <w:t xml:space="preserve">Die Munisipaliteit het Transnet versoek om asseblief die munisipaliteit op hoogte te hou en die tydlyne vir hierdie projek so gou moontlik te deel, sodat die inligting met die inwoners van Darling gedeel kan word. Die Munisipaliteit sal </w:t>
      </w:r>
      <w:r w:rsidR="001C3121">
        <w:rPr>
          <w:rFonts w:ascii="Century Gothic" w:hAnsi="Century Gothic"/>
          <w:sz w:val="24"/>
          <w:szCs w:val="24"/>
          <w:lang w:val="af-ZA"/>
        </w:rPr>
        <w:t>aanhou om die saak op te volg met</w:t>
      </w:r>
      <w:r w:rsidRPr="006E0FE3">
        <w:rPr>
          <w:rFonts w:ascii="Century Gothic" w:hAnsi="Century Gothic"/>
          <w:sz w:val="24"/>
          <w:szCs w:val="24"/>
          <w:lang w:val="af-ZA"/>
        </w:rPr>
        <w:t xml:space="preserve"> Transnet en enige relevante inligting met ons inwoners kommunikeer.</w:t>
      </w:r>
    </w:p>
    <w:p w14:paraId="34661B7B" w14:textId="77777777" w:rsidR="005B2A47" w:rsidRPr="005B2A47" w:rsidRDefault="005B2A47" w:rsidP="005B2A47">
      <w:pPr>
        <w:jc w:val="both"/>
        <w:rPr>
          <w:rFonts w:ascii="Century Gothic" w:hAnsi="Century Gothic"/>
          <w:b/>
          <w:bCs/>
          <w:sz w:val="24"/>
          <w:szCs w:val="24"/>
          <w:lang w:val="af-ZA"/>
        </w:rPr>
      </w:pPr>
      <w:r w:rsidRPr="005B2A47">
        <w:rPr>
          <w:rFonts w:ascii="Cambria Math" w:hAnsi="Cambria Math" w:cs="Cambria Math"/>
          <w:b/>
          <w:bCs/>
          <w:sz w:val="24"/>
          <w:szCs w:val="24"/>
          <w:lang w:val="af-ZA"/>
        </w:rPr>
        <w:t>𝗘𝗶𝗻𝗱𝗲</w:t>
      </w:r>
    </w:p>
    <w:p w14:paraId="16611362" w14:textId="4C39126D" w:rsidR="006E0FE3" w:rsidRPr="006E0FE3" w:rsidRDefault="005B2A47" w:rsidP="005B2A47">
      <w:pPr>
        <w:jc w:val="both"/>
        <w:rPr>
          <w:rFonts w:ascii="Century Gothic" w:hAnsi="Century Gothic"/>
          <w:sz w:val="24"/>
          <w:szCs w:val="24"/>
          <w:lang w:val="af-ZA"/>
        </w:rPr>
      </w:pPr>
      <w:r w:rsidRPr="005B2A47">
        <w:rPr>
          <w:rFonts w:ascii="Cambria Math" w:hAnsi="Cambria Math" w:cs="Cambria Math"/>
          <w:b/>
          <w:bCs/>
          <w:sz w:val="24"/>
          <w:szCs w:val="24"/>
          <w:lang w:val="af-ZA"/>
        </w:rPr>
        <w:t>𝗦𝘄𝗮𝗿𝘁𝗹𝗮𝗻𝗱</w:t>
      </w:r>
      <w:r w:rsidRPr="005B2A47">
        <w:rPr>
          <w:rFonts w:ascii="Century Gothic" w:hAnsi="Century Gothic"/>
          <w:b/>
          <w:bCs/>
          <w:sz w:val="24"/>
          <w:szCs w:val="24"/>
          <w:lang w:val="af-ZA"/>
        </w:rPr>
        <w:t xml:space="preserve"> </w:t>
      </w:r>
      <w:r w:rsidRPr="005B2A47">
        <w:rPr>
          <w:rFonts w:ascii="Cambria Math" w:hAnsi="Cambria Math" w:cs="Cambria Math"/>
          <w:b/>
          <w:bCs/>
          <w:sz w:val="24"/>
          <w:szCs w:val="24"/>
          <w:lang w:val="af-ZA"/>
        </w:rPr>
        <w:t>𝗠𝘂𝗻𝗶𝘀𝗶𝗽𝗮𝗹𝗶𝘁𝗲𝗶𝘁</w:t>
      </w:r>
    </w:p>
    <w:sectPr w:rsidR="006E0FE3" w:rsidRPr="006E0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26"/>
    <w:rsid w:val="001C3121"/>
    <w:rsid w:val="00200D34"/>
    <w:rsid w:val="00283608"/>
    <w:rsid w:val="004664AF"/>
    <w:rsid w:val="005664F0"/>
    <w:rsid w:val="005B2A47"/>
    <w:rsid w:val="006E0FE3"/>
    <w:rsid w:val="00895BDC"/>
    <w:rsid w:val="009F131B"/>
    <w:rsid w:val="00AD271C"/>
    <w:rsid w:val="00B24211"/>
    <w:rsid w:val="00B66DE1"/>
    <w:rsid w:val="00C82126"/>
    <w:rsid w:val="00E70398"/>
    <w:rsid w:val="00EB701D"/>
    <w:rsid w:val="00F65590"/>
    <w:rsid w:val="00F93927"/>
    <w:rsid w:val="00FD32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7EBA"/>
  <w15:chartTrackingRefBased/>
  <w15:docId w15:val="{63150094-6533-4426-B082-4CFC6E78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2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2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126"/>
    <w:rPr>
      <w:rFonts w:eastAsiaTheme="majorEastAsia" w:cstheme="majorBidi"/>
      <w:color w:val="272727" w:themeColor="text1" w:themeTint="D8"/>
    </w:rPr>
  </w:style>
  <w:style w:type="paragraph" w:styleId="Title">
    <w:name w:val="Title"/>
    <w:basedOn w:val="Normal"/>
    <w:next w:val="Normal"/>
    <w:link w:val="TitleChar"/>
    <w:uiPriority w:val="10"/>
    <w:qFormat/>
    <w:rsid w:val="00C82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126"/>
    <w:pPr>
      <w:spacing w:before="160"/>
      <w:jc w:val="center"/>
    </w:pPr>
    <w:rPr>
      <w:i/>
      <w:iCs/>
      <w:color w:val="404040" w:themeColor="text1" w:themeTint="BF"/>
    </w:rPr>
  </w:style>
  <w:style w:type="character" w:customStyle="1" w:styleId="QuoteChar">
    <w:name w:val="Quote Char"/>
    <w:basedOn w:val="DefaultParagraphFont"/>
    <w:link w:val="Quote"/>
    <w:uiPriority w:val="29"/>
    <w:rsid w:val="00C82126"/>
    <w:rPr>
      <w:i/>
      <w:iCs/>
      <w:color w:val="404040" w:themeColor="text1" w:themeTint="BF"/>
    </w:rPr>
  </w:style>
  <w:style w:type="paragraph" w:styleId="ListParagraph">
    <w:name w:val="List Paragraph"/>
    <w:basedOn w:val="Normal"/>
    <w:uiPriority w:val="34"/>
    <w:qFormat/>
    <w:rsid w:val="00C82126"/>
    <w:pPr>
      <w:ind w:left="720"/>
      <w:contextualSpacing/>
    </w:pPr>
  </w:style>
  <w:style w:type="character" w:styleId="IntenseEmphasis">
    <w:name w:val="Intense Emphasis"/>
    <w:basedOn w:val="DefaultParagraphFont"/>
    <w:uiPriority w:val="21"/>
    <w:qFormat/>
    <w:rsid w:val="00C82126"/>
    <w:rPr>
      <w:i/>
      <w:iCs/>
      <w:color w:val="0F4761" w:themeColor="accent1" w:themeShade="BF"/>
    </w:rPr>
  </w:style>
  <w:style w:type="paragraph" w:styleId="IntenseQuote">
    <w:name w:val="Intense Quote"/>
    <w:basedOn w:val="Normal"/>
    <w:next w:val="Normal"/>
    <w:link w:val="IntenseQuoteChar"/>
    <w:uiPriority w:val="30"/>
    <w:qFormat/>
    <w:rsid w:val="00C82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126"/>
    <w:rPr>
      <w:i/>
      <w:iCs/>
      <w:color w:val="0F4761" w:themeColor="accent1" w:themeShade="BF"/>
    </w:rPr>
  </w:style>
  <w:style w:type="character" w:styleId="IntenseReference">
    <w:name w:val="Intense Reference"/>
    <w:basedOn w:val="DefaultParagraphFont"/>
    <w:uiPriority w:val="32"/>
    <w:qFormat/>
    <w:rsid w:val="00C821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7484">
      <w:bodyDiv w:val="1"/>
      <w:marLeft w:val="0"/>
      <w:marRight w:val="0"/>
      <w:marTop w:val="0"/>
      <w:marBottom w:val="0"/>
      <w:divBdr>
        <w:top w:val="none" w:sz="0" w:space="0" w:color="auto"/>
        <w:left w:val="none" w:sz="0" w:space="0" w:color="auto"/>
        <w:bottom w:val="none" w:sz="0" w:space="0" w:color="auto"/>
        <w:right w:val="none" w:sz="0" w:space="0" w:color="auto"/>
      </w:divBdr>
    </w:div>
    <w:div w:id="2539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Martmarie Haasbroek</dc:creator>
  <cp:keywords/>
  <dc:description/>
  <cp:lastModifiedBy>Martmarie Haasbroek</cp:lastModifiedBy>
  <cp:revision>4</cp:revision>
  <dcterms:created xsi:type="dcterms:W3CDTF">2025-08-20T07:11:00Z</dcterms:created>
  <dcterms:modified xsi:type="dcterms:W3CDTF">2025-08-21T07:24:00Z</dcterms:modified>
</cp:coreProperties>
</file>